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vertAlign w:val="baseline"/>
          <w:rtl w:val="0"/>
        </w:rPr>
        <w:t xml:space="preserve">TOP 15 SOPHOMORE 100 METER DASH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8868.0" w:type="dxa"/>
        <w:jc w:val="left"/>
        <w:tblInd w:w="108.0" w:type="pc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600"/>
        <w:gridCol w:w="3840"/>
        <w:gridCol w:w="2214"/>
        <w:gridCol w:w="2214"/>
        <w:tblGridChange w:id="0">
          <w:tblGrid>
            <w:gridCol w:w="600"/>
            <w:gridCol w:w="3840"/>
            <w:gridCol w:w="2214"/>
            <w:gridCol w:w="2214"/>
          </w:tblGrid>
        </w:tblGridChange>
      </w:tblGrid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KEITH HECKROTH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JACOB BLACK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11.7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DREW BALL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11.7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TRAVIS JONES-PONDER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11.8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MITCH McLAUGHLIN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11.8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BRIAN KELCHEN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11.9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7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MAX KELEHER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11.97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TYLER FELTON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12.0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DAN HOSCH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12.0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10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CLAYTON KRAUS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12.06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11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TRENT AITCHISON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12.1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2013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12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TANNER FELTON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12.1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2012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DALLAS KOPPES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COREY RUPP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15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GAVIN COOPER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12.24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