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rtl w:val="0"/>
        </w:rPr>
        <w:t xml:space="preserve">TOP 15 FRESH/SOPH 800 MEDLEY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10"/>
        <w:gridCol w:w="3930"/>
        <w:gridCol w:w="2214"/>
        <w:gridCol w:w="2214"/>
        <w:tblGridChange w:id="0">
          <w:tblGrid>
            <w:gridCol w:w="510"/>
            <w:gridCol w:w="3930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SPENCER AVERY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ADAM SCHMITT</w:t>
              <w:br w:type="textWrapping"/>
              <w:t xml:space="preserve">CARTER CRUISE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1:44.60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DASHAUN WERLING</w:t>
              <w:br w:type="textWrapping"/>
              <w:t xml:space="preserve">JON MOOTZ</w:t>
              <w:br w:type="textWrapping"/>
              <w:t xml:space="preserve">ADAM SCHMITT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1:48.99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  <w:br w:type="textWrapping"/>
              <w:t xml:space="preserve">CHANCE JANSSEN</w:t>
              <w:br w:type="textWrapping"/>
              <w:t xml:space="preserve">JON MOOTZ</w:t>
              <w:br w:type="textWrapping"/>
              <w:t xml:space="preserve">ADAM SCHMITT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1:52.18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Rokkitt" w:cs="Rokkitt" w:eastAsia="Rokkitt" w:hAnsi="Rokkitt"/>
          <w:b w:val="1"/>
          <w:color w:val="ff0000"/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